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08" w:rsidRPr="00144908" w:rsidRDefault="00144908" w:rsidP="00144908">
      <w:pPr>
        <w:rPr>
          <w:b/>
        </w:rPr>
      </w:pPr>
      <w:r w:rsidRPr="00144908">
        <w:rPr>
          <w:b/>
        </w:rPr>
        <w:t>Formula Sheet</w:t>
      </w:r>
    </w:p>
    <w:p w:rsidR="00144908" w:rsidRDefault="00144908" w:rsidP="00144908"/>
    <w:p w:rsidR="00D723F3" w:rsidRDefault="00D723F3" w:rsidP="00144908">
      <w:r>
        <w:t xml:space="preserve">Present Value of a lump sum = </w:t>
      </w:r>
      <w:r w:rsidRPr="00D723F3">
        <w:rPr>
          <w:position w:val="-42"/>
        </w:rPr>
        <w:object w:dxaOrig="15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8pt;height:48pt" o:ole="">
            <v:imagedata r:id="rId4" o:title=""/>
          </v:shape>
          <o:OLEObject Type="Embed" ProgID="Equation.3" ShapeID="_x0000_i1052" DrawAspect="Content" ObjectID="_1635057745" r:id="rId5"/>
        </w:object>
      </w:r>
    </w:p>
    <w:p w:rsidR="00D723F3" w:rsidRPr="00144908" w:rsidRDefault="00D723F3" w:rsidP="00144908">
      <w:r>
        <w:t>Future</w:t>
      </w:r>
      <w:r w:rsidRPr="00D723F3">
        <w:t xml:space="preserve"> Value of a lump sum =  </w:t>
      </w:r>
      <m:oMath>
        <m:r>
          <w:rPr>
            <w:rFonts w:ascii="Cambria Math" w:hAnsi="Cambria Math"/>
          </w:rPr>
          <m:t>PV*(1+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)</m:t>
        </m:r>
      </m:oMath>
      <w:r w:rsidRPr="00D723F3">
        <w:rPr>
          <w:rFonts w:eastAsiaTheme="minorEastAsia"/>
          <w:vertAlign w:val="superscript"/>
        </w:rPr>
        <w:t>n*m</w:t>
      </w:r>
    </w:p>
    <w:p w:rsidR="00144908" w:rsidRPr="00144908" w:rsidRDefault="00144908" w:rsidP="00144908"/>
    <w:p w:rsidR="00144908" w:rsidRPr="00144908" w:rsidRDefault="00144908" w:rsidP="00144908">
      <w:r w:rsidRPr="00144908">
        <w:t xml:space="preserve">Present Value of an ordinary Annuity: </w:t>
      </w:r>
      <w:r w:rsidRPr="00144908">
        <w:object w:dxaOrig="2740" w:dyaOrig="1359">
          <v:shape id="_x0000_i1025" type="#_x0000_t75" style="width:136.8pt;height:67.8pt" o:ole="">
            <v:imagedata r:id="rId6" o:title=""/>
          </v:shape>
          <o:OLEObject Type="Embed" ProgID="Equation.3" ShapeID="_x0000_i1025" DrawAspect="Content" ObjectID="_1635057746" r:id="rId7"/>
        </w:object>
      </w:r>
    </w:p>
    <w:p w:rsidR="00144908" w:rsidRPr="00144908" w:rsidRDefault="00144908" w:rsidP="00144908"/>
    <w:p w:rsidR="00144908" w:rsidRPr="00144908" w:rsidRDefault="00144908" w:rsidP="00144908">
      <w:r w:rsidRPr="00144908">
        <w:t xml:space="preserve">Future value of an ordinary Annuity: </w:t>
      </w:r>
      <w:r w:rsidRPr="00144908">
        <w:object w:dxaOrig="3180" w:dyaOrig="760">
          <v:shape id="_x0000_i1026" type="#_x0000_t75" style="width:159pt;height:37.8pt" o:ole="">
            <v:imagedata r:id="rId8" o:title=""/>
          </v:shape>
          <o:OLEObject Type="Embed" ProgID="Equation.3" ShapeID="_x0000_i1026" DrawAspect="Content" ObjectID="_1635057747" r:id="rId9"/>
        </w:object>
      </w:r>
    </w:p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>
      <w:bookmarkStart w:id="0" w:name="_GoBack"/>
      <w:bookmarkEnd w:id="0"/>
    </w:p>
    <w:p w:rsidR="00144908" w:rsidRPr="00144908" w:rsidRDefault="00D723F3" w:rsidP="00144908">
      <w:r>
        <w:object w:dxaOrig="1440" w:dyaOrig="1440">
          <v:shape id="_x0000_s1032" type="#_x0000_t75" style="position:absolute;margin-left:2in;margin-top:152.85pt;width:114.95pt;height:37pt;z-index:251654656">
            <v:imagedata r:id="rId10" o:title=""/>
          </v:shape>
          <o:OLEObject Type="Embed" ProgID="Equation.3" ShapeID="_x0000_s1032" DrawAspect="Content" ObjectID="_1635057748" r:id="rId11"/>
        </w:object>
      </w:r>
      <w:r>
        <w:object w:dxaOrig="1440" w:dyaOrig="1440">
          <v:shape id="_x0000_s1031" type="#_x0000_t75" style="position:absolute;margin-left:18pt;margin-top:152.85pt;width:88pt;height:34pt;z-index:251655680">
            <v:imagedata r:id="rId12" o:title=""/>
          </v:shape>
          <o:OLEObject Type="Embed" ProgID="Equation.3" ShapeID="_x0000_s1031" DrawAspect="Content" ObjectID="_1635057749" r:id="rId13"/>
        </w:object>
      </w:r>
      <w:r>
        <w:object w:dxaOrig="1440" w:dyaOrig="1440">
          <v:shape id="_x0000_s1030" type="#_x0000_t75" style="position:absolute;margin-left:270pt;margin-top:107.85pt;width:92pt;height:34pt;z-index:251656704">
            <v:imagedata r:id="rId14" o:title=""/>
          </v:shape>
          <o:OLEObject Type="Embed" ProgID="Equation.3" ShapeID="_x0000_s1030" DrawAspect="Content" ObjectID="_1635057750" r:id="rId15"/>
        </w:object>
      </w:r>
      <w:r>
        <w:object w:dxaOrig="1440" w:dyaOrig="1440">
          <v:shape id="_x0000_s1029" type="#_x0000_t75" style="position:absolute;margin-left:126pt;margin-top:107.85pt;width:87pt;height:34pt;z-index:251657728">
            <v:imagedata r:id="rId16" o:title=""/>
          </v:shape>
          <o:OLEObject Type="Embed" ProgID="Equation.3" ShapeID="_x0000_s1029" DrawAspect="Content" ObjectID="_1635057751" r:id="rId17"/>
        </w:object>
      </w:r>
      <w:r>
        <w:object w:dxaOrig="1440" w:dyaOrig="1440">
          <v:shape id="_x0000_s1028" type="#_x0000_t75" style="position:absolute;margin-left:27pt;margin-top:107.85pt;width:60.95pt;height:34pt;z-index:251658752">
            <v:imagedata r:id="rId18" o:title=""/>
          </v:shape>
          <o:OLEObject Type="Embed" ProgID="Equation.3" ShapeID="_x0000_s1028" DrawAspect="Content" ObjectID="_1635057752" r:id="rId19"/>
        </w:object>
      </w:r>
      <w:r>
        <w:object w:dxaOrig="1440" w:dyaOrig="1440">
          <v:shape id="_x0000_s1027" type="#_x0000_t75" style="position:absolute;margin-left:189pt;margin-top:-.15pt;width:171pt;height:66pt;z-index:251659776" fillcolor="#cc9" strokeweight="1pt">
            <v:fill color2="#ffffe1"/>
            <v:stroke startarrowwidth="narrow" startarrowlength="short" endarrowwidth="narrow" endarrowlength="short"/>
            <v:imagedata r:id="rId20" o:title=""/>
            <v:shadow color="#303"/>
          </v:shape>
          <o:OLEObject Type="Embed" ProgID="Equation.3" ShapeID="_x0000_s1027" DrawAspect="Content" ObjectID="_1635057753" r:id="rId21"/>
        </w:object>
      </w:r>
      <w:r>
        <w:object w:dxaOrig="1440" w:dyaOrig="1440">
          <v:shape id="_x0000_s1026" type="#_x0000_t75" style="position:absolute;margin-left:0;margin-top:-.15pt;width:130pt;height:62pt;z-index:251660800" fillcolor="#cc9" strokeweight="1pt">
            <v:fill color2="#ffffe1"/>
            <v:stroke startarrowwidth="narrow" startarrowlength="short" endarrowwidth="narrow" endarrowlength="short"/>
            <v:imagedata r:id="rId22" o:title=""/>
            <v:shadow color="#303"/>
          </v:shape>
          <o:OLEObject Type="Embed" ProgID="Equation.3" ShapeID="_x0000_s1026" DrawAspect="Content" ObjectID="_1635057754" r:id="rId23"/>
        </w:object>
      </w:r>
    </w:p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/>
    <w:p w:rsidR="00144908" w:rsidRPr="00144908" w:rsidRDefault="00144908" w:rsidP="00144908">
      <w:r w:rsidRPr="00144908">
        <w:t xml:space="preserve">  </w:t>
      </w:r>
    </w:p>
    <w:p w:rsidR="00BE6D72" w:rsidRDefault="00D723F3"/>
    <w:sectPr w:rsidR="00BE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8"/>
    <w:rsid w:val="00144908"/>
    <w:rsid w:val="0050099C"/>
    <w:rsid w:val="00D723F3"/>
    <w:rsid w:val="00D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527B642"/>
  <w15:chartTrackingRefBased/>
  <w15:docId w15:val="{3A93C841-9005-4026-A56C-05BA2CA5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Cyree, Ken</dc:creator>
  <cp:keywords/>
  <dc:description/>
  <cp:lastModifiedBy>Cyree, Ken</cp:lastModifiedBy>
  <cp:revision>2</cp:revision>
  <dcterms:created xsi:type="dcterms:W3CDTF">2019-02-22T23:20:00Z</dcterms:created>
  <dcterms:modified xsi:type="dcterms:W3CDTF">2019-11-12T15:56:00Z</dcterms:modified>
</cp:coreProperties>
</file>